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6C6F" w14:textId="77777777" w:rsidR="00D95E03" w:rsidRDefault="00992029" w:rsidP="00D95E03">
      <w:pPr>
        <w:spacing w:line="240" w:lineRule="auto"/>
      </w:pPr>
      <w:r>
        <w:t xml:space="preserve">A501: </w:t>
      </w:r>
      <w:r>
        <w:rPr>
          <w:highlight w:val="white"/>
        </w:rPr>
        <w:t>Professional Development Workshop for Biobehavioral Sciences</w:t>
      </w:r>
    </w:p>
    <w:p w14:paraId="00000002" w14:textId="0A38852B" w:rsidR="009A6C29" w:rsidRPr="00D95E03" w:rsidRDefault="00992029" w:rsidP="00D95E03">
      <w:pPr>
        <w:spacing w:line="240" w:lineRule="auto"/>
        <w:rPr>
          <w:highlight w:val="white"/>
        </w:rPr>
      </w:pPr>
      <w:r>
        <w:t>Spring 2024</w:t>
      </w:r>
    </w:p>
    <w:p w14:paraId="00000003" w14:textId="77777777" w:rsidR="009A6C29" w:rsidRDefault="00992029" w:rsidP="00D95E03">
      <w:pPr>
        <w:spacing w:line="240" w:lineRule="auto"/>
      </w:pPr>
      <w:r>
        <w:t>Meeting Fri 2-3:40</w:t>
      </w:r>
    </w:p>
    <w:p w14:paraId="00000006" w14:textId="165EEF39" w:rsidR="009A6C29" w:rsidRPr="00D95E03" w:rsidRDefault="00992029" w:rsidP="00D95E03">
      <w:pPr>
        <w:spacing w:line="240" w:lineRule="auto"/>
      </w:pPr>
      <w:r>
        <w:t>Location: CISAB house, 409 N Park Ave</w:t>
      </w:r>
    </w:p>
    <w:p w14:paraId="00000007" w14:textId="77777777" w:rsidR="009A6C29" w:rsidRDefault="00992029">
      <w:pPr>
        <w:spacing w:before="240" w:after="240"/>
      </w:pPr>
      <w:r>
        <w:rPr>
          <w:b/>
          <w:highlight w:val="lightGray"/>
        </w:rPr>
        <w:t>Course objectives</w:t>
      </w:r>
      <w:r>
        <w:t>:</w:t>
      </w:r>
    </w:p>
    <w:p w14:paraId="00000008" w14:textId="77777777" w:rsidR="009A6C29" w:rsidRDefault="00992029">
      <w:pPr>
        <w:spacing w:before="240" w:after="240"/>
      </w:pPr>
      <w:r>
        <w:t>-</w:t>
      </w:r>
      <w:r>
        <w:rPr>
          <w:sz w:val="14"/>
          <w:szCs w:val="14"/>
        </w:rPr>
        <w:t xml:space="preserve">          </w:t>
      </w:r>
      <w:r>
        <w:t>To provide tools for professional development within and after graduate school</w:t>
      </w:r>
    </w:p>
    <w:p w14:paraId="00000009" w14:textId="77777777" w:rsidR="009A6C29" w:rsidRDefault="00992029">
      <w:pPr>
        <w:spacing w:before="240" w:after="240"/>
      </w:pPr>
      <w:r>
        <w:t>-</w:t>
      </w:r>
      <w:r>
        <w:rPr>
          <w:sz w:val="14"/>
          <w:szCs w:val="14"/>
        </w:rPr>
        <w:t xml:space="preserve">          </w:t>
      </w:r>
      <w:r>
        <w:t>To provide a network with instructional faculty</w:t>
      </w:r>
    </w:p>
    <w:p w14:paraId="0000000A" w14:textId="77777777" w:rsidR="009A6C29" w:rsidRDefault="00992029">
      <w:pPr>
        <w:spacing w:before="240" w:after="240"/>
      </w:pPr>
      <w:r>
        <w:t>-</w:t>
      </w:r>
      <w:r>
        <w:rPr>
          <w:sz w:val="14"/>
          <w:szCs w:val="14"/>
        </w:rPr>
        <w:t xml:space="preserve">          </w:t>
      </w:r>
      <w:r>
        <w:t>To provide an opportunity to formulate a plan for your own development going forward.</w:t>
      </w:r>
    </w:p>
    <w:p w14:paraId="0000000B" w14:textId="77777777" w:rsidR="009A6C29" w:rsidRDefault="00992029">
      <w:pPr>
        <w:spacing w:before="240" w:after="240"/>
      </w:pPr>
      <w:r>
        <w:rPr>
          <w:b/>
          <w:highlight w:val="lightGray"/>
        </w:rPr>
        <w:t>Participation</w:t>
      </w:r>
      <w:r>
        <w:t>: The course will be most successful, as a whole and for you individually, if everyone participates wholeheartedly. In order for this to occur:</w:t>
      </w:r>
    </w:p>
    <w:p w14:paraId="0000000C" w14:textId="77777777" w:rsidR="009A6C29" w:rsidRDefault="00992029">
      <w:pPr>
        <w:spacing w:before="240" w:after="240"/>
      </w:pPr>
      <w:r>
        <w:t>-</w:t>
      </w:r>
      <w:r>
        <w:rPr>
          <w:sz w:val="14"/>
          <w:szCs w:val="14"/>
        </w:rPr>
        <w:t xml:space="preserve">          </w:t>
      </w:r>
      <w:r>
        <w:rPr>
          <w:b/>
          <w:i/>
        </w:rPr>
        <w:t>Attendance</w:t>
      </w:r>
      <w:r>
        <w:t xml:space="preserve"> is expected unless you are sick or clear it with Dr. Hurley in advance.</w:t>
      </w:r>
    </w:p>
    <w:p w14:paraId="0000000D" w14:textId="77777777" w:rsidR="009A6C29" w:rsidRDefault="00992029">
      <w:pPr>
        <w:spacing w:before="240" w:after="240"/>
      </w:pPr>
      <w:r>
        <w:t>-</w:t>
      </w:r>
      <w:r>
        <w:rPr>
          <w:sz w:val="14"/>
          <w:szCs w:val="14"/>
        </w:rPr>
        <w:t xml:space="preserve">          </w:t>
      </w:r>
      <w:r>
        <w:t xml:space="preserve">Sessions may require advance </w:t>
      </w:r>
      <w:r>
        <w:rPr>
          <w:b/>
          <w:i/>
        </w:rPr>
        <w:t>preparation</w:t>
      </w:r>
      <w:r>
        <w:t xml:space="preserve"> by reading assigned materials and sometimes completing a brief assignment.</w:t>
      </w:r>
    </w:p>
    <w:p w14:paraId="0000000E" w14:textId="77777777" w:rsidR="009A6C29" w:rsidRDefault="00992029">
      <w:pPr>
        <w:spacing w:before="240" w:after="240"/>
      </w:pPr>
      <w:r>
        <w:t>-</w:t>
      </w:r>
      <w:r>
        <w:rPr>
          <w:sz w:val="14"/>
          <w:szCs w:val="14"/>
        </w:rPr>
        <w:t xml:space="preserve">          </w:t>
      </w:r>
      <w:r>
        <w:t xml:space="preserve">In-class </w:t>
      </w:r>
      <w:r>
        <w:rPr>
          <w:b/>
          <w:i/>
        </w:rPr>
        <w:t>participation</w:t>
      </w:r>
      <w:r>
        <w:t xml:space="preserve"> is essential. The course will take place in a low-stakes and interactive environment, but if participation is a challenge for you, please contact Dr. Hurley to discuss.</w:t>
      </w:r>
    </w:p>
    <w:p w14:paraId="0000000F" w14:textId="77777777" w:rsidR="009A6C29" w:rsidRDefault="00992029">
      <w:pPr>
        <w:spacing w:before="240" w:after="240"/>
      </w:pPr>
      <w:r>
        <w:rPr>
          <w:b/>
          <w:highlight w:val="lightGray"/>
        </w:rPr>
        <w:t>Grades and Assignments</w:t>
      </w:r>
      <w:r>
        <w:t>: Grades will be based equally on:</w:t>
      </w:r>
    </w:p>
    <w:p w14:paraId="00000010" w14:textId="77777777" w:rsidR="009A6C29" w:rsidRDefault="00992029">
      <w:pPr>
        <w:spacing w:before="240" w:after="240"/>
      </w:pPr>
      <w:r>
        <w:t>1)</w:t>
      </w:r>
      <w:r>
        <w:rPr>
          <w:rFonts w:ascii="Times New Roman" w:eastAsia="Times New Roman" w:hAnsi="Times New Roman" w:cs="Times New Roman"/>
          <w:sz w:val="14"/>
          <w:szCs w:val="14"/>
        </w:rPr>
        <w:t xml:space="preserve">    </w:t>
      </w:r>
      <w:r>
        <w:t>Participation: this part of the grade will be based on attendance and completion of any specific advance assignments. If specific instructors do not provide advance assignments, you will be asked to write a brief thought piece with a prompt to prepare for a topic.</w:t>
      </w:r>
    </w:p>
    <w:p w14:paraId="00000011" w14:textId="1695C2FF" w:rsidR="009A6C29" w:rsidRDefault="00992029">
      <w:pPr>
        <w:spacing w:before="240" w:after="240"/>
      </w:pPr>
      <w:r>
        <w:t>2)</w:t>
      </w:r>
      <w:r>
        <w:rPr>
          <w:rFonts w:ascii="Times New Roman" w:eastAsia="Times New Roman" w:hAnsi="Times New Roman" w:cs="Times New Roman"/>
          <w:sz w:val="14"/>
          <w:szCs w:val="14"/>
        </w:rPr>
        <w:t xml:space="preserve">    </w:t>
      </w:r>
      <w:r>
        <w:t>Completion of an individual career development plan, to be submitted by the end of the semester</w:t>
      </w:r>
      <w:r w:rsidR="00495142">
        <w:t>.</w:t>
      </w:r>
    </w:p>
    <w:p w14:paraId="00000014" w14:textId="07C7C9CF" w:rsidR="009A6C29" w:rsidRDefault="00992029">
      <w:pPr>
        <w:spacing w:before="240" w:after="240"/>
      </w:pPr>
      <w:r>
        <w:t>3)</w:t>
      </w:r>
      <w:r>
        <w:rPr>
          <w:rFonts w:ascii="Times New Roman" w:eastAsia="Times New Roman" w:hAnsi="Times New Roman" w:cs="Times New Roman"/>
          <w:sz w:val="14"/>
          <w:szCs w:val="14"/>
        </w:rPr>
        <w:t xml:space="preserve">    </w:t>
      </w:r>
      <w:r>
        <w:t>Creation of a group report on a career development topic arranged with the instructor team: additional details will be provided</w:t>
      </w:r>
      <w:r w:rsidR="00495142">
        <w:t>.</w:t>
      </w:r>
    </w:p>
    <w:p w14:paraId="00000015" w14:textId="40C2F4B2" w:rsidR="009A6C29" w:rsidRDefault="009A6C29">
      <w:pPr>
        <w:spacing w:before="240" w:after="240"/>
      </w:pPr>
    </w:p>
    <w:p w14:paraId="00000016" w14:textId="123216E0" w:rsidR="009A6C29" w:rsidRDefault="00992029">
      <w:pPr>
        <w:spacing w:before="240" w:after="240"/>
      </w:pPr>
      <w:r>
        <w:rPr>
          <w:b/>
          <w:highlight w:val="lightGray"/>
        </w:rPr>
        <w:t>Schedule</w:t>
      </w:r>
      <w:r>
        <w:t>:</w:t>
      </w:r>
    </w:p>
    <w:p w14:paraId="00000017" w14:textId="77777777" w:rsidR="009A6C29" w:rsidRDefault="00992029" w:rsidP="00D95E03">
      <w:pPr>
        <w:spacing w:before="120" w:line="240" w:lineRule="auto"/>
      </w:pPr>
      <w:r>
        <w:rPr>
          <w:b/>
        </w:rPr>
        <w:t>Jan 12</w:t>
      </w:r>
      <w:r>
        <w:t>: Orientation to the course</w:t>
      </w:r>
    </w:p>
    <w:p w14:paraId="00000018" w14:textId="77777777" w:rsidR="009A6C29" w:rsidRDefault="00992029" w:rsidP="00D95E03">
      <w:pPr>
        <w:spacing w:before="120" w:line="240" w:lineRule="auto"/>
      </w:pPr>
      <w:r>
        <w:t>Laura Hurley, Biology</w:t>
      </w:r>
    </w:p>
    <w:p w14:paraId="00000019" w14:textId="63E0C3C3" w:rsidR="009A6C29" w:rsidRDefault="009A6C29" w:rsidP="00D95E03">
      <w:pPr>
        <w:spacing w:before="120" w:line="240" w:lineRule="auto"/>
      </w:pPr>
    </w:p>
    <w:p w14:paraId="0000001A" w14:textId="77777777" w:rsidR="009A6C29" w:rsidRDefault="00992029" w:rsidP="00D95E03">
      <w:pPr>
        <w:spacing w:before="120" w:line="240" w:lineRule="auto"/>
        <w:rPr>
          <w:color w:val="242424"/>
          <w:highlight w:val="white"/>
        </w:rPr>
      </w:pPr>
      <w:r>
        <w:rPr>
          <w:b/>
        </w:rPr>
        <w:t>Jan 19</w:t>
      </w:r>
      <w:r>
        <w:t xml:space="preserve">: </w:t>
      </w:r>
      <w:r>
        <w:rPr>
          <w:color w:val="242424"/>
          <w:highlight w:val="white"/>
        </w:rPr>
        <w:t>Demystifying the literature searching and citation processes</w:t>
      </w:r>
    </w:p>
    <w:p w14:paraId="0000001B" w14:textId="77777777" w:rsidR="009A6C29" w:rsidRDefault="00992029" w:rsidP="00D95E03">
      <w:pPr>
        <w:spacing w:before="120" w:line="240" w:lineRule="auto"/>
      </w:pPr>
      <w:r>
        <w:t>Jen Simms, Sciences Library</w:t>
      </w:r>
    </w:p>
    <w:p w14:paraId="0000001C" w14:textId="6A1C89D6" w:rsidR="009A6C29" w:rsidRDefault="009A6C29" w:rsidP="00D95E03">
      <w:pPr>
        <w:spacing w:before="120" w:line="240" w:lineRule="auto"/>
      </w:pPr>
    </w:p>
    <w:p w14:paraId="0000001D" w14:textId="77777777" w:rsidR="009A6C29" w:rsidRDefault="00992029" w:rsidP="00D95E03">
      <w:pPr>
        <w:spacing w:before="120" w:line="240" w:lineRule="auto"/>
      </w:pPr>
      <w:r>
        <w:rPr>
          <w:b/>
        </w:rPr>
        <w:t>Jan 26</w:t>
      </w:r>
      <w:r>
        <w:t xml:space="preserve">: Mentoring yourself through Individual </w:t>
      </w:r>
      <w:r>
        <w:t>Development Plans</w:t>
      </w:r>
    </w:p>
    <w:p w14:paraId="0000001E" w14:textId="77777777" w:rsidR="009A6C29" w:rsidRDefault="00992029" w:rsidP="00D95E03">
      <w:pPr>
        <w:spacing w:before="120" w:line="240" w:lineRule="auto"/>
      </w:pPr>
      <w:r>
        <w:t>Laura Hurley, Biology</w:t>
      </w:r>
    </w:p>
    <w:p w14:paraId="0000001F" w14:textId="33DE16C6" w:rsidR="009A6C29" w:rsidRDefault="009A6C29" w:rsidP="00D95E03">
      <w:pPr>
        <w:spacing w:before="120" w:line="240" w:lineRule="auto"/>
      </w:pPr>
    </w:p>
    <w:p w14:paraId="00000020" w14:textId="77777777" w:rsidR="009A6C29" w:rsidRDefault="00992029" w:rsidP="00D95E03">
      <w:pPr>
        <w:spacing w:before="120" w:line="240" w:lineRule="auto"/>
      </w:pPr>
      <w:r>
        <w:rPr>
          <w:b/>
        </w:rPr>
        <w:t>Feb 2</w:t>
      </w:r>
      <w:r>
        <w:t>: Mentoring undergraduates</w:t>
      </w:r>
    </w:p>
    <w:p w14:paraId="00000021" w14:textId="77777777" w:rsidR="009A6C29" w:rsidRDefault="00992029" w:rsidP="00D95E03">
      <w:pPr>
        <w:spacing w:before="120" w:line="240" w:lineRule="auto"/>
      </w:pPr>
      <w:r>
        <w:t>Dale Sengelaub, Psychological and Brain Sciences</w:t>
      </w:r>
    </w:p>
    <w:p w14:paraId="00000022" w14:textId="0609751A" w:rsidR="009A6C29" w:rsidRDefault="009A6C29" w:rsidP="00D95E03">
      <w:pPr>
        <w:spacing w:before="120" w:line="240" w:lineRule="auto"/>
      </w:pPr>
    </w:p>
    <w:p w14:paraId="00000023" w14:textId="77777777" w:rsidR="009A6C29" w:rsidRDefault="00992029" w:rsidP="00D95E03">
      <w:pPr>
        <w:spacing w:before="120" w:line="240" w:lineRule="auto"/>
      </w:pPr>
      <w:r>
        <w:rPr>
          <w:b/>
        </w:rPr>
        <w:t>Feb 9</w:t>
      </w:r>
      <w:r>
        <w:t xml:space="preserve">:  Submitting papers and conducting peer review </w:t>
      </w:r>
    </w:p>
    <w:p w14:paraId="00000024" w14:textId="77777777" w:rsidR="009A6C29" w:rsidRDefault="00992029" w:rsidP="00D95E03">
      <w:pPr>
        <w:spacing w:before="120" w:line="240" w:lineRule="auto"/>
      </w:pPr>
      <w:r>
        <w:t>Gerg Demas, Biology</w:t>
      </w:r>
    </w:p>
    <w:p w14:paraId="00000025" w14:textId="04C49EB7" w:rsidR="009A6C29" w:rsidRDefault="009A6C29" w:rsidP="00D95E03">
      <w:pPr>
        <w:spacing w:before="120" w:line="240" w:lineRule="auto"/>
      </w:pPr>
    </w:p>
    <w:p w14:paraId="00000026" w14:textId="77777777" w:rsidR="009A6C29" w:rsidRDefault="00992029" w:rsidP="00D95E03">
      <w:pPr>
        <w:spacing w:before="120" w:line="240" w:lineRule="auto"/>
      </w:pPr>
      <w:r>
        <w:rPr>
          <w:b/>
        </w:rPr>
        <w:t>Feb 16</w:t>
      </w:r>
      <w:r>
        <w:t xml:space="preserve">: How to </w:t>
      </w:r>
      <w:proofErr w:type="gramStart"/>
      <w:r>
        <w:t>actually write</w:t>
      </w:r>
      <w:proofErr w:type="gramEnd"/>
      <w:r>
        <w:t xml:space="preserve"> (sentences, structure, </w:t>
      </w:r>
      <w:proofErr w:type="spellStart"/>
      <w:r>
        <w:t>etc</w:t>
      </w:r>
      <w:proofErr w:type="spellEnd"/>
      <w:r>
        <w:t>).</w:t>
      </w:r>
    </w:p>
    <w:p w14:paraId="00000027" w14:textId="77777777" w:rsidR="009A6C29" w:rsidRDefault="00992029" w:rsidP="00D95E03">
      <w:pPr>
        <w:spacing w:before="120" w:line="240" w:lineRule="auto"/>
      </w:pPr>
      <w:r>
        <w:t>Dale Sengelaub, Psychological and Brain Sciences</w:t>
      </w:r>
    </w:p>
    <w:p w14:paraId="00000028" w14:textId="37D1C022" w:rsidR="009A6C29" w:rsidRDefault="009A6C29" w:rsidP="00D95E03">
      <w:pPr>
        <w:spacing w:before="120" w:line="240" w:lineRule="auto"/>
      </w:pPr>
    </w:p>
    <w:p w14:paraId="00000029" w14:textId="77777777" w:rsidR="009A6C29" w:rsidRDefault="00992029" w:rsidP="00D95E03">
      <w:pPr>
        <w:spacing w:before="120" w:line="240" w:lineRule="auto"/>
      </w:pPr>
      <w:r>
        <w:rPr>
          <w:b/>
        </w:rPr>
        <w:t>Feb 23</w:t>
      </w:r>
      <w:r>
        <w:t>: Applying for jobs</w:t>
      </w:r>
    </w:p>
    <w:p w14:paraId="0000002A" w14:textId="77777777" w:rsidR="009A6C29" w:rsidRDefault="00992029" w:rsidP="00D95E03">
      <w:pPr>
        <w:spacing w:before="120" w:line="240" w:lineRule="auto"/>
      </w:pPr>
      <w:r>
        <w:t xml:space="preserve">Natasha </w:t>
      </w:r>
      <w:proofErr w:type="spellStart"/>
      <w:r>
        <w:t>Chatku</w:t>
      </w:r>
      <w:proofErr w:type="spellEnd"/>
      <w:r>
        <w:t>, Psychological and Brain Sciences</w:t>
      </w:r>
    </w:p>
    <w:p w14:paraId="0000002B" w14:textId="7E6D07D0" w:rsidR="009A6C29" w:rsidRDefault="009A6C29" w:rsidP="00D95E03">
      <w:pPr>
        <w:spacing w:before="120" w:line="240" w:lineRule="auto"/>
      </w:pPr>
    </w:p>
    <w:p w14:paraId="0000002C" w14:textId="77777777" w:rsidR="009A6C29" w:rsidRDefault="00992029" w:rsidP="00D95E03">
      <w:pPr>
        <w:spacing w:before="120" w:line="240" w:lineRule="auto"/>
      </w:pPr>
      <w:r>
        <w:rPr>
          <w:b/>
        </w:rPr>
        <w:t>Mar 1</w:t>
      </w:r>
      <w:r>
        <w:t>: TBA</w:t>
      </w:r>
    </w:p>
    <w:p w14:paraId="0000002D" w14:textId="12811E1D" w:rsidR="009A6C29" w:rsidRDefault="009A6C29" w:rsidP="00D95E03">
      <w:pPr>
        <w:spacing w:before="120" w:line="240" w:lineRule="auto"/>
      </w:pPr>
    </w:p>
    <w:p w14:paraId="0000002E" w14:textId="77777777" w:rsidR="009A6C29" w:rsidRDefault="00992029" w:rsidP="00D95E03">
      <w:pPr>
        <w:spacing w:before="120" w:line="240" w:lineRule="auto"/>
      </w:pPr>
      <w:r>
        <w:rPr>
          <w:b/>
        </w:rPr>
        <w:t>Mar 8</w:t>
      </w:r>
      <w:r>
        <w:t xml:space="preserve">: Developing your </w:t>
      </w:r>
      <w:proofErr w:type="gramStart"/>
      <w:r>
        <w:t>long term</w:t>
      </w:r>
      <w:proofErr w:type="gramEnd"/>
      <w:r>
        <w:t xml:space="preserve"> vision and leadership style for running a lab</w:t>
      </w:r>
    </w:p>
    <w:p w14:paraId="0000002F" w14:textId="77777777" w:rsidR="009A6C29" w:rsidRDefault="00992029" w:rsidP="00D95E03">
      <w:pPr>
        <w:spacing w:before="120" w:line="240" w:lineRule="auto"/>
      </w:pPr>
      <w:r>
        <w:t>Kim Rosvall, Biology</w:t>
      </w:r>
    </w:p>
    <w:p w14:paraId="00000030" w14:textId="02625C71" w:rsidR="009A6C29" w:rsidRDefault="009A6C29" w:rsidP="00D95E03">
      <w:pPr>
        <w:spacing w:before="120" w:line="240" w:lineRule="auto"/>
      </w:pPr>
    </w:p>
    <w:p w14:paraId="00000031" w14:textId="77777777" w:rsidR="009A6C29" w:rsidRDefault="00992029" w:rsidP="00D95E03">
      <w:pPr>
        <w:spacing w:before="120" w:line="240" w:lineRule="auto"/>
        <w:rPr>
          <w:b/>
        </w:rPr>
      </w:pPr>
      <w:r>
        <w:rPr>
          <w:b/>
        </w:rPr>
        <w:t xml:space="preserve">Mar 15: Spring break, no class. </w:t>
      </w:r>
    </w:p>
    <w:p w14:paraId="00000032" w14:textId="24FC695A" w:rsidR="009A6C29" w:rsidRDefault="009A6C29" w:rsidP="00D95E03">
      <w:pPr>
        <w:spacing w:before="120" w:line="240" w:lineRule="auto"/>
      </w:pPr>
    </w:p>
    <w:p w14:paraId="00000033" w14:textId="77777777" w:rsidR="009A6C29" w:rsidRDefault="00992029" w:rsidP="00D95E03">
      <w:pPr>
        <w:spacing w:before="120" w:line="240" w:lineRule="auto"/>
      </w:pPr>
      <w:r>
        <w:rPr>
          <w:b/>
        </w:rPr>
        <w:t>Mar 22</w:t>
      </w:r>
      <w:r>
        <w:t>: Seeking NIH funding</w:t>
      </w:r>
    </w:p>
    <w:p w14:paraId="00000034" w14:textId="77777777" w:rsidR="009A6C29" w:rsidRDefault="00992029" w:rsidP="00D95E03">
      <w:pPr>
        <w:spacing w:before="120" w:line="240" w:lineRule="auto"/>
      </w:pPr>
      <w:r>
        <w:t>Lesley Weaver, Biology</w:t>
      </w:r>
    </w:p>
    <w:p w14:paraId="00000035" w14:textId="642971B7" w:rsidR="009A6C29" w:rsidRDefault="009A6C29" w:rsidP="00D95E03">
      <w:pPr>
        <w:spacing w:before="120" w:line="240" w:lineRule="auto"/>
      </w:pPr>
    </w:p>
    <w:p w14:paraId="00000036" w14:textId="77777777" w:rsidR="009A6C29" w:rsidRDefault="00992029" w:rsidP="00D95E03">
      <w:pPr>
        <w:spacing w:before="120" w:line="240" w:lineRule="auto"/>
        <w:rPr>
          <w:color w:val="FF0000"/>
        </w:rPr>
      </w:pPr>
      <w:r>
        <w:rPr>
          <w:b/>
        </w:rPr>
        <w:t>Mar 29</w:t>
      </w:r>
      <w:r>
        <w:t xml:space="preserve">: </w:t>
      </w:r>
      <w:r>
        <w:rPr>
          <w:color w:val="FF0000"/>
        </w:rPr>
        <w:t>CISAB conference- no class</w:t>
      </w:r>
    </w:p>
    <w:p w14:paraId="00000037" w14:textId="1E600195" w:rsidR="009A6C29" w:rsidRDefault="009A6C29" w:rsidP="00D95E03">
      <w:pPr>
        <w:spacing w:before="120" w:line="240" w:lineRule="auto"/>
      </w:pPr>
    </w:p>
    <w:p w14:paraId="00000038" w14:textId="77777777" w:rsidR="009A6C29" w:rsidRDefault="00992029" w:rsidP="00D95E03">
      <w:pPr>
        <w:spacing w:before="120" w:line="240" w:lineRule="auto"/>
      </w:pPr>
      <w:r>
        <w:rPr>
          <w:b/>
        </w:rPr>
        <w:t>Apr 5</w:t>
      </w:r>
      <w:r>
        <w:t>: How to design and deliver a compelling research talk</w:t>
      </w:r>
    </w:p>
    <w:p w14:paraId="00000039" w14:textId="77777777" w:rsidR="009A6C29" w:rsidRDefault="00992029" w:rsidP="00D95E03">
      <w:pPr>
        <w:spacing w:before="120" w:line="240" w:lineRule="auto"/>
      </w:pPr>
      <w:r>
        <w:t>Troy Smith, Biology</w:t>
      </w:r>
    </w:p>
    <w:p w14:paraId="0000003A" w14:textId="2E8779FF" w:rsidR="009A6C29" w:rsidRDefault="009A6C29" w:rsidP="00D95E03">
      <w:pPr>
        <w:spacing w:before="120" w:line="240" w:lineRule="auto"/>
      </w:pPr>
    </w:p>
    <w:p w14:paraId="0000003B" w14:textId="77777777" w:rsidR="009A6C29" w:rsidRDefault="00992029" w:rsidP="00D95E03">
      <w:pPr>
        <w:spacing w:before="120" w:line="240" w:lineRule="auto"/>
      </w:pPr>
      <w:r>
        <w:rPr>
          <w:b/>
        </w:rPr>
        <w:t>Apr 12</w:t>
      </w:r>
      <w:r>
        <w:t xml:space="preserve">: </w:t>
      </w:r>
      <w:r>
        <w:t>Running a lab as a small business</w:t>
      </w:r>
    </w:p>
    <w:p w14:paraId="0000003C" w14:textId="77777777" w:rsidR="009A6C29" w:rsidRDefault="00992029" w:rsidP="00D95E03">
      <w:pPr>
        <w:spacing w:before="120" w:line="240" w:lineRule="auto"/>
      </w:pPr>
      <w:r>
        <w:t>Donald Kuratko, Johnson Center for Entrepreneurship and Innovation, Kelley School of Business</w:t>
      </w:r>
    </w:p>
    <w:p w14:paraId="0000003D" w14:textId="77777777" w:rsidR="009A6C29" w:rsidRDefault="009A6C29" w:rsidP="00D95E03">
      <w:pPr>
        <w:spacing w:before="120" w:line="240" w:lineRule="auto"/>
      </w:pPr>
    </w:p>
    <w:p w14:paraId="0000003E" w14:textId="77777777" w:rsidR="009A6C29" w:rsidRDefault="00992029" w:rsidP="00D95E03">
      <w:pPr>
        <w:spacing w:before="120" w:line="240" w:lineRule="auto"/>
      </w:pPr>
      <w:r>
        <w:rPr>
          <w:b/>
        </w:rPr>
        <w:lastRenderedPageBreak/>
        <w:t>Apr 19</w:t>
      </w:r>
      <w:r>
        <w:t>: Building Resilience (discussion of Hidden Brain podcast)</w:t>
      </w:r>
    </w:p>
    <w:p w14:paraId="0000003F" w14:textId="77777777" w:rsidR="009A6C29" w:rsidRDefault="00992029" w:rsidP="00D95E03">
      <w:pPr>
        <w:spacing w:before="120" w:line="240" w:lineRule="auto"/>
      </w:pPr>
      <w:r>
        <w:t>Kim Rosvall, Biology</w:t>
      </w:r>
    </w:p>
    <w:p w14:paraId="00000040" w14:textId="77777777" w:rsidR="009A6C29" w:rsidRDefault="009A6C29" w:rsidP="00D95E03">
      <w:pPr>
        <w:spacing w:before="120" w:line="240" w:lineRule="auto"/>
      </w:pPr>
    </w:p>
    <w:p w14:paraId="0000004F" w14:textId="6CF2828E" w:rsidR="009A6C29" w:rsidRPr="00495142" w:rsidRDefault="00992029" w:rsidP="00495142">
      <w:pPr>
        <w:spacing w:before="120" w:line="240" w:lineRule="auto"/>
        <w:rPr>
          <w:color w:val="FF0000"/>
        </w:rPr>
      </w:pPr>
      <w:r>
        <w:rPr>
          <w:b/>
        </w:rPr>
        <w:t>Apr 26</w:t>
      </w:r>
      <w:r>
        <w:t xml:space="preserve">: </w:t>
      </w:r>
      <w:r>
        <w:rPr>
          <w:color w:val="FF0000"/>
        </w:rPr>
        <w:t xml:space="preserve">Group project </w:t>
      </w:r>
      <w:r>
        <w:rPr>
          <w:color w:val="FF0000"/>
        </w:rPr>
        <w:t>presentations</w:t>
      </w:r>
    </w:p>
    <w:sectPr w:rsidR="009A6C29" w:rsidRPr="004951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29"/>
    <w:rsid w:val="00495142"/>
    <w:rsid w:val="00675408"/>
    <w:rsid w:val="009648EC"/>
    <w:rsid w:val="00992029"/>
    <w:rsid w:val="009A6C29"/>
    <w:rsid w:val="00AF3E07"/>
    <w:rsid w:val="00BE7CAC"/>
    <w:rsid w:val="00D9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3180"/>
  <w15:docId w15:val="{9C3C33F3-E01E-4794-95F0-14ECB39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Sengelaub, Dale R</cp:lastModifiedBy>
  <cp:revision>2</cp:revision>
  <dcterms:created xsi:type="dcterms:W3CDTF">2025-08-27T15:23:00Z</dcterms:created>
  <dcterms:modified xsi:type="dcterms:W3CDTF">2025-08-27T15:23:00Z</dcterms:modified>
</cp:coreProperties>
</file>